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43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198"/>
        <w:gridCol w:w="1849"/>
        <w:gridCol w:w="1386"/>
      </w:tblGrid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DE WIT TRANSPORT HILLEGOM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OEGSTGEEST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€2.046.759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VERVOERSCENTRALE WEST-HOLLAND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€652.416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A-TAX DE VRIES TAXI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€571.206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VAN ZANTEN FLOWERBULBS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€490.371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EQUINOX M.H.E. (MATERIAL HANDLING EQUIPMENT)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€358.098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A-TAX DE VRIES GROEPSVERVOER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€343.782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DRAKA INTERFOAM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€268.506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A-TAX DE VRIES ADMINISTRATIE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€230.406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NIC. LOMMERSE V.O.F.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€163.890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HERENMODEHUIS SCHULTE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€154.971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sz w:val="20"/>
                <w:szCs w:val="20"/>
                <w:lang w:eastAsia="nl-NL"/>
              </w:rPr>
            </w:pPr>
          </w:p>
        </w:tc>
      </w:tr>
    </w:tbl>
    <w:p w:rsidR="00300650" w:rsidRPr="00300650" w:rsidRDefault="00300650" w:rsidP="00300650">
      <w:pPr>
        <w:rPr>
          <w:rFonts w:ascii="Times New Roman" w:eastAsia="Times New Roman" w:hAnsi="Times New Roman" w:cs="Times New Roman"/>
          <w:lang w:eastAsia="nl-NL"/>
        </w:rPr>
      </w:pPr>
      <w:r w:rsidRPr="00300650">
        <w:rPr>
          <w:rFonts w:ascii="Times New Roman" w:eastAsia="Times New Roman" w:hAnsi="Times New Roman" w:cs="Times New Roman"/>
          <w:lang w:eastAsia="nl-NL"/>
        </w:rPr>
        <w:t>10 bedrijven met de hoogste noodsteun</w:t>
      </w:r>
    </w:p>
    <w:tbl>
      <w:tblPr>
        <w:tblW w:w="1043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28"/>
        <w:gridCol w:w="1729"/>
        <w:gridCol w:w="1476"/>
      </w:tblGrid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C.S. WEIJERS &amp; ZONEN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€148.137,00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SQUARELL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€144.306,00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J.G. VAN DOOREN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€142.935,00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C. STEENVOORDEN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€138.675,00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HOTEL-CAFE-RESTAURANT “FLORA”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€130.632,00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FRED DE MEULDER EXPORT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€95.349,00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RACA GROUP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€95.295,00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MULDER-HARDENBERG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€91.470,00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APEX AUTOMOTIVE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€88.494,00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lastRenderedPageBreak/>
              <w:t>TUBERBULB EXPORT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€84.600,00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NORD AANDRIJVINGEN NEDERLAND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€84.222,00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J.</w:t>
            </w:r>
            <w:proofErr w:type="gramStart"/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G.SPUITBEDRIJF</w:t>
            </w:r>
            <w:proofErr w:type="gramEnd"/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 xml:space="preserve">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€83.376,00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JANSEN INTERNATIONAL TRADING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€65.367,00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BEHEERMAATSCHAPPIJ C.A. NIEUWENDIJK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€64.584,00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HORTICHAIN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€59.265,00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SQUASH UTRECHT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€56.442,00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THE BRANDBOX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€53.307,00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KRAPO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€51.879,00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GOUDA GEO-EQUIPMENT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€46.821,00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THE COPPER ARCH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€45.027,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SCHULTE FASHION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€43.248,00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MAYUMANA HEALTHCARE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€43.197,00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MC STEVENS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€43.155,00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VAN SETTEN &amp; CO BEHEER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€40.314,00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HOS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€39.099,00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APEX INTERNATIONAL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€38.499,00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WIELGAN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€37.809,00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QUEEN FLOWERBULBS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€35.526,00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CARCOMPUTER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€33.255,00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AANNEMINGSBEDRIJF VEENMAN &amp; VINK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€33.111,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lastRenderedPageBreak/>
              <w:t>W.T.M. DE BOER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€32.211,00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4PROCES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€30.864,00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DE KLERK CARAVANS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€30.675,00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SCHEERS HAIR &amp; BEAUTY V.O.F.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€30.633,00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L.R.E. WEEGTECHNIEK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€30.372,00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 M VAN HAASTER EN ZONEN EXPORT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€30.123,00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XELLA KALKZANDSTEENFABRIEK VAN HERWAARDEN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€29.019,00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ADEMA’S KERKORGELBOUW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€28.608,00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KOMDEX SOFTWARE ONTWIKKELING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€28.404,00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H.M. VAN HAASTER KWEKERIJ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€27.798,00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JONKHEER SOUND &amp; LIGHT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€25.263,00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RANED VERKEERSBEGELEIDINGEN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€24.930,00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SKICENTRUM HILLEGOM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€23.901,00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MAATSCHAP ZEESTRATEN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€23.841,00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KBH AIRCONDITIONING &amp; INSTALLATIE- TECHNIEK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€23.043,00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MEYER TOTAAL V.O.F.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€22.533,00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TH. HULSEBOSCH EN ZN.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€22.506,00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HOTEL-CAFE-RESTAURANT ZOMERZORG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€22.269,00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THE KLEINERS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€21.609,00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G. VAN SCHIE TRANSPORT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€21.417,00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SLOOS ZEEFDRUK STUDIO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€20.955,00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lastRenderedPageBreak/>
              <w:t>WARENHUIS ZANDVOORT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€20.949,00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MAATSCHAP J.C.J. HILHORST EN M. HILHORST- VAN KAN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€20.934,00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LABKOO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€20.772,00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ROSCOLAB LTD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€20.019,00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DOEVEN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€19.992,00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IVENTRENT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€19.842,00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BLEEKEMOLEN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€19.749,00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WARMERDAM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€19.602,00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DC CONNECT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€19.476,00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AARTS SPORT HILLEGOM V.O.F.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€19.467,00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CHOCOLATERIE PIERRE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€18.315,00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L. ROTTEVEEL &amp; ZONEN EXPORT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€17.805,00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EASYFIT PREMIUM HILLEGOM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€16.971,00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SERVICE EN ONDERHOUD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€16.956,00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P.VAN ROON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€16.845,00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RET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€16.188,00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TECHNISCH HANDELSBUREAU COLTRADING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€16.167,00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AUTOBEDRIJF B. JOREN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€14.856,00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ATLANTIC FLUID TECH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€14.667,00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MYRIAM MODE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€14.154,00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VAN DIEMEN COMMUNICATIEMAKELAARS BV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€13.848,00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lastRenderedPageBreak/>
              <w:t>WARMERDAM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€13.644,00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MAATSCHAP TANDARTSENPRAKTIJK ELSBROEK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€13.512,00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ISTRAC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€13.284,00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KAMEL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€13.278,00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TANDARTSPRAKTIJK F.P. RUIGROK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€13.260,00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HOFZICHT MAKELAARS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€13.209,00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SCHUT COPEX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€13.047,00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KOELEMIJ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€12.495,00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SPORTFONDSEN HILLEGOM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€12.438,00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STERK OPTICIENS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€12.360,00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ZWAN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€12.324,00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WAZGO ORTHOPEDIE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€11.925,00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EXPIRION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€11.796,00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LEMMERS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€11.082,00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RUIGROK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€11.061,00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DA FRATELLO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€10.923,00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WIEL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€10.563,00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RADIANTE SPORT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€10.389,00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MORE COFFEE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€9.876,00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PROGYM FITNESS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€9.849,00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BANKETBAKKERIJ VAN DAM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€9.552,00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lastRenderedPageBreak/>
              <w:t>PROGER SPANTECHNIEK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€9.477,00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PROLUMI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€9.285,00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JAPANS RESTAURANT YOU HACHI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€9.117,00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INTERNATIONAL SECURITY CONSULTANTS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€9.087,00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LA RUEDA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€8.997,00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S.V. 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€8.712,00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MANEGE 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€8.586,00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 Nieuwenhuis-MEMUK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€8.511,00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SPREGO HILLEGOM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KATWIJK ZH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€8.343,00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FACILITAIR BEDRIJF TUINBOUW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€8.208,00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NYENHUIS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€8.202,00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WARMERDAM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€8.037,00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BOLT &amp; BOS QUALITY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€8.028,00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HESSLING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€7.878,00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PRO-SHAR EUROPE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€7.530,00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HEFTRUCK CENTRUM ONDERWATER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€7.407,00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MULLER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€7.290,00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ROELAND JUWELIERS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€7.233,00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DAMAVE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€7.185,00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SCHRAVENDIJK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€7.065,00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RIEDEMAN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€7.020,00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lastRenderedPageBreak/>
              <w:t>DOMUS MODE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€6.762,00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DIINKS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€6.690,00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ALI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€6.261,00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MAATSCHAP WARMERDAM-PIJNAKER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€6.249,00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GEUS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€5.844,00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JEURO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€5.592,00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ABD RABOU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€5.430,00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MURPHY’S LAW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€5.374,00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J.H.M. JONKHEER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€5.265,00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METHON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€5.199,00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CONTINEWS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€5.061,00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W.S. WARMENHOVEN V.O.F.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€4.905,00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MEILAND VASTE PLANTEN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€4.668,00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BERNTSEN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€4.635,00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JOBRO MEDIA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€4.614,00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SCHEPENS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€4.218,00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POSTEMA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€4.017,00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PAINTBALL HILLEGOM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€4.014,00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VEENMAN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€3.975,00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WARMERDAM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€3.687,00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DOL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€3.681,00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lastRenderedPageBreak/>
              <w:t>KLINKENBERG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€3.675,00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DIRKSEN ENTERPRISES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€3.441,00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VOBEMA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€3.369,00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SCOOTS2GO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€3.291,00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SHARIF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€3.282,00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TREFECTA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€3.126,00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RAAMSVELD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€3.093,00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SMITS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€3.087,00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TANDARTSPRAKTIJK HILLEGOM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€3.070,00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HULSBOSCH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€3.003,00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GOUMA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€2.742,00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ROYAAL VERHUIZINGEN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€2.739,00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OUWERSLOOT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€2.490,00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DE LANGE MUUR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€2.481,00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SPORTPLAZA PHYSICAL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€2.463,00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 xml:space="preserve">CAFE BAR PUNTJE </w:t>
            </w:r>
            <w:proofErr w:type="spellStart"/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PUNTJE</w:t>
            </w:r>
            <w:proofErr w:type="spellEnd"/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 xml:space="preserve">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€2.433,00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ALEX STUDIO SERVICE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€2.403,00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ARVEM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€2.274,00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OUABED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€2.235,00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DE HUISKAMER VOF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€2.220,00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VERSTRAATEN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€1.971,00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lastRenderedPageBreak/>
              <w:t xml:space="preserve">ALEX FOTOSTUDIO </w:t>
            </w:r>
            <w:proofErr w:type="gramStart"/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B.V</w:t>
            </w:r>
            <w:proofErr w:type="gramEnd"/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€1.899,00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ADVOCATENKANTOOR MR. E.S.R. ESTER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€1.659,00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AUTO ROMVIEL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€1.491,00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LEEUWEN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€1.485,00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F-ACTION B.V.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€1.296,00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BEERENDONK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€870,00</w:t>
            </w:r>
          </w:p>
        </w:tc>
      </w:tr>
      <w:tr w:rsidR="00300650" w:rsidRPr="00300650" w:rsidTr="00300650"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V.O.F. CHEN-XIA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HILLEGOM</w:t>
            </w:r>
          </w:p>
        </w:tc>
        <w:tc>
          <w:tcPr>
            <w:tcW w:w="0" w:type="auto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:rsidR="00300650" w:rsidRPr="00300650" w:rsidRDefault="00300650" w:rsidP="00300650">
            <w:pPr>
              <w:spacing w:after="315"/>
              <w:rPr>
                <w:rFonts w:ascii="Times New Roman" w:eastAsia="Times New Roman" w:hAnsi="Times New Roman" w:cs="Times New Roman"/>
                <w:lang w:eastAsia="nl-NL"/>
              </w:rPr>
            </w:pPr>
            <w:r w:rsidRPr="00300650">
              <w:rPr>
                <w:rFonts w:ascii="Times New Roman" w:eastAsia="Times New Roman" w:hAnsi="Times New Roman" w:cs="Times New Roman"/>
                <w:lang w:eastAsia="nl-NL"/>
              </w:rPr>
              <w:t>€720,00</w:t>
            </w:r>
          </w:p>
        </w:tc>
      </w:tr>
    </w:tbl>
    <w:p w:rsidR="00C328C9" w:rsidRDefault="00300650"/>
    <w:sectPr w:rsidR="00C328C9" w:rsidSect="0061658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650"/>
    <w:rsid w:val="001A1328"/>
    <w:rsid w:val="00300650"/>
    <w:rsid w:val="004A6E51"/>
    <w:rsid w:val="00616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0A7D6DB3-6365-6C47-B790-D0C2712D0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04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1102</Words>
  <Characters>6065</Characters>
  <Application>Microsoft Office Word</Application>
  <DocSecurity>0</DocSecurity>
  <Lines>50</Lines>
  <Paragraphs>14</Paragraphs>
  <ScaleCrop>false</ScaleCrop>
  <Company/>
  <LinksUpToDate>false</LinksUpToDate>
  <CharactersWithSpaces>7153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Remco Out</dc:creator>
  <cp:keywords/>
  <dc:description/>
  <cp:lastModifiedBy>Remco Out</cp:lastModifiedBy>
  <cp:revision>1</cp:revision>
  <dcterms:created xsi:type="dcterms:W3CDTF">2020-07-20T07:51:00Z</dcterms:created>
  <dcterms:modified xsi:type="dcterms:W3CDTF">2020-07-20T07:52:00Z</dcterms:modified>
</cp:coreProperties>
</file>